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AC3D" w14:textId="77777777" w:rsidR="00A517E3" w:rsidRPr="00A517E3" w:rsidRDefault="00A517E3" w:rsidP="00A517E3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A517E3">
        <w:rPr>
          <w:b/>
          <w:bCs/>
          <w:sz w:val="24"/>
          <w:szCs w:val="24"/>
        </w:rPr>
        <w:t>Onderdeel 2: Uitwerking ziektebeeld</w:t>
      </w:r>
    </w:p>
    <w:p w14:paraId="586568D7" w14:textId="77777777" w:rsidR="00A517E3" w:rsidRPr="00A517E3" w:rsidRDefault="00A517E3" w:rsidP="00A517E3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1418EC72" w14:textId="77777777" w:rsidR="00A517E3" w:rsidRPr="00A517E3" w:rsidRDefault="00A517E3" w:rsidP="00A517E3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517E3">
        <w:rPr>
          <w:rFonts w:ascii="Arial" w:hAnsi="Arial" w:cs="Arial"/>
          <w:color w:val="333333"/>
        </w:rPr>
        <w:t>Beschrijf de ziektegeschiedenis van een zorgvrager met een ziekte aan het zenuwstelsel.</w:t>
      </w:r>
    </w:p>
    <w:p w14:paraId="1B338917" w14:textId="77777777" w:rsidR="00A517E3" w:rsidRPr="00A517E3" w:rsidRDefault="00A517E3" w:rsidP="00A517E3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517E3">
        <w:rPr>
          <w:rFonts w:ascii="Arial" w:hAnsi="Arial" w:cs="Arial"/>
          <w:color w:val="333333"/>
        </w:rPr>
        <w:t>Voorbeelden van ziektebeelden zijn:</w:t>
      </w:r>
    </w:p>
    <w:p w14:paraId="73E761C4" w14:textId="77777777" w:rsidR="00A517E3" w:rsidRPr="00A517E3" w:rsidRDefault="00A517E3" w:rsidP="00A517E3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517E3">
        <w:rPr>
          <w:rFonts w:ascii="Arial" w:hAnsi="Arial" w:cs="Arial"/>
          <w:color w:val="333333"/>
        </w:rPr>
        <w:t>spina bifida (open rug)</w:t>
      </w:r>
    </w:p>
    <w:p w14:paraId="0E9E7F69" w14:textId="77777777" w:rsidR="00A517E3" w:rsidRPr="00A517E3" w:rsidRDefault="00A517E3" w:rsidP="00A517E3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517E3">
        <w:rPr>
          <w:rFonts w:ascii="Arial" w:hAnsi="Arial" w:cs="Arial"/>
          <w:color w:val="333333"/>
        </w:rPr>
        <w:t>waterhoofd (hydrocefalie)</w:t>
      </w:r>
    </w:p>
    <w:p w14:paraId="718AA580" w14:textId="77777777" w:rsidR="00A517E3" w:rsidRPr="00A517E3" w:rsidRDefault="00A517E3" w:rsidP="00A517E3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517E3">
        <w:rPr>
          <w:rFonts w:ascii="Arial" w:hAnsi="Arial" w:cs="Arial"/>
          <w:color w:val="333333"/>
        </w:rPr>
        <w:t>ME (vermoeidheidssyndroom)</w:t>
      </w:r>
    </w:p>
    <w:p w14:paraId="6EFC0ED7" w14:textId="77777777" w:rsidR="00A517E3" w:rsidRPr="00A517E3" w:rsidRDefault="00A517E3" w:rsidP="00A517E3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517E3">
        <w:rPr>
          <w:rFonts w:ascii="Arial" w:hAnsi="Arial" w:cs="Arial"/>
          <w:color w:val="333333"/>
        </w:rPr>
        <w:t>epilepsie</w:t>
      </w:r>
    </w:p>
    <w:p w14:paraId="56D24B4F" w14:textId="77777777" w:rsidR="00A517E3" w:rsidRPr="00A517E3" w:rsidRDefault="00A517E3" w:rsidP="00A517E3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517E3">
        <w:rPr>
          <w:rFonts w:ascii="Arial" w:hAnsi="Arial" w:cs="Arial"/>
          <w:color w:val="333333"/>
        </w:rPr>
        <w:t>ziekte van Parkinson</w:t>
      </w:r>
    </w:p>
    <w:p w14:paraId="5CA0039E" w14:textId="77777777" w:rsidR="00A517E3" w:rsidRPr="00A517E3" w:rsidRDefault="00A517E3" w:rsidP="00A517E3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517E3">
        <w:rPr>
          <w:rFonts w:ascii="Arial" w:hAnsi="Arial" w:cs="Arial"/>
          <w:color w:val="333333"/>
        </w:rPr>
        <w:t>multipele sclerose</w:t>
      </w:r>
    </w:p>
    <w:p w14:paraId="01B7B026" w14:textId="77777777" w:rsidR="00A517E3" w:rsidRPr="00A517E3" w:rsidRDefault="00A517E3" w:rsidP="00A517E3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517E3">
        <w:rPr>
          <w:rFonts w:ascii="Arial" w:hAnsi="Arial" w:cs="Arial"/>
          <w:color w:val="333333"/>
        </w:rPr>
        <w:t>traumatisch hersenletsel</w:t>
      </w:r>
    </w:p>
    <w:p w14:paraId="7EED5CEB" w14:textId="77777777" w:rsidR="00A517E3" w:rsidRPr="00A517E3" w:rsidRDefault="00A517E3" w:rsidP="00A517E3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517E3">
        <w:rPr>
          <w:rFonts w:ascii="Arial" w:hAnsi="Arial" w:cs="Arial"/>
          <w:color w:val="333333"/>
        </w:rPr>
        <w:t>hersenschudding (commotio)</w:t>
      </w:r>
    </w:p>
    <w:p w14:paraId="7312AFA3" w14:textId="77777777" w:rsidR="00A517E3" w:rsidRPr="00A517E3" w:rsidRDefault="00A517E3" w:rsidP="00A517E3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517E3">
        <w:rPr>
          <w:rFonts w:ascii="Arial" w:hAnsi="Arial" w:cs="Arial"/>
          <w:color w:val="333333"/>
        </w:rPr>
        <w:t xml:space="preserve">hersenkneuzing (contusio </w:t>
      </w:r>
      <w:proofErr w:type="spellStart"/>
      <w:r w:rsidRPr="00A517E3">
        <w:rPr>
          <w:rFonts w:ascii="Arial" w:hAnsi="Arial" w:cs="Arial"/>
          <w:color w:val="333333"/>
        </w:rPr>
        <w:t>ceribri</w:t>
      </w:r>
      <w:proofErr w:type="spellEnd"/>
      <w:r w:rsidRPr="00A517E3">
        <w:rPr>
          <w:rFonts w:ascii="Arial" w:hAnsi="Arial" w:cs="Arial"/>
          <w:color w:val="333333"/>
        </w:rPr>
        <w:t>)</w:t>
      </w:r>
    </w:p>
    <w:p w14:paraId="2EE8F255" w14:textId="77777777" w:rsidR="00A517E3" w:rsidRPr="00A517E3" w:rsidRDefault="00A517E3" w:rsidP="00A517E3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517E3">
        <w:rPr>
          <w:rFonts w:ascii="Arial" w:hAnsi="Arial" w:cs="Arial"/>
          <w:color w:val="333333"/>
        </w:rPr>
        <w:t>whiplash</w:t>
      </w:r>
    </w:p>
    <w:p w14:paraId="39A572EF" w14:textId="77777777" w:rsidR="00A517E3" w:rsidRPr="00A517E3" w:rsidRDefault="00A517E3" w:rsidP="00A517E3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517E3">
        <w:rPr>
          <w:rFonts w:ascii="Arial" w:hAnsi="Arial" w:cs="Arial"/>
          <w:color w:val="333333"/>
        </w:rPr>
        <w:t>bloedingen rond de hersenen</w:t>
      </w:r>
    </w:p>
    <w:p w14:paraId="1B36FC50" w14:textId="77777777" w:rsidR="00A517E3" w:rsidRPr="00A517E3" w:rsidRDefault="00A517E3" w:rsidP="00A517E3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517E3">
        <w:rPr>
          <w:rFonts w:ascii="Arial" w:hAnsi="Arial" w:cs="Arial"/>
          <w:color w:val="333333"/>
        </w:rPr>
        <w:t>ziekte van Huntington (chorea van Huntington)</w:t>
      </w:r>
    </w:p>
    <w:p w14:paraId="277A5976" w14:textId="77777777" w:rsidR="00A517E3" w:rsidRPr="00A517E3" w:rsidRDefault="00A517E3" w:rsidP="00A517E3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517E3">
        <w:rPr>
          <w:rFonts w:ascii="Arial" w:hAnsi="Arial" w:cs="Arial"/>
          <w:color w:val="333333"/>
        </w:rPr>
        <w:t>posttraumatische dystrofie (PD)</w:t>
      </w:r>
    </w:p>
    <w:p w14:paraId="1BC6D9E3" w14:textId="77777777" w:rsidR="00A517E3" w:rsidRPr="00A517E3" w:rsidRDefault="00A517E3" w:rsidP="00A517E3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517E3">
        <w:rPr>
          <w:rFonts w:ascii="Arial" w:hAnsi="Arial" w:cs="Arial"/>
          <w:color w:val="333333"/>
        </w:rPr>
        <w:t xml:space="preserve">restless </w:t>
      </w:r>
      <w:proofErr w:type="spellStart"/>
      <w:r w:rsidRPr="00A517E3">
        <w:rPr>
          <w:rFonts w:ascii="Arial" w:hAnsi="Arial" w:cs="Arial"/>
          <w:color w:val="333333"/>
        </w:rPr>
        <w:t>legs</w:t>
      </w:r>
      <w:proofErr w:type="spellEnd"/>
      <w:r w:rsidRPr="00A517E3">
        <w:rPr>
          <w:rFonts w:ascii="Arial" w:hAnsi="Arial" w:cs="Arial"/>
          <w:color w:val="333333"/>
        </w:rPr>
        <w:t xml:space="preserve"> </w:t>
      </w:r>
      <w:proofErr w:type="spellStart"/>
      <w:r w:rsidRPr="00A517E3">
        <w:rPr>
          <w:rFonts w:ascii="Arial" w:hAnsi="Arial" w:cs="Arial"/>
          <w:color w:val="333333"/>
        </w:rPr>
        <w:t>syndrome</w:t>
      </w:r>
      <w:proofErr w:type="spellEnd"/>
      <w:r w:rsidRPr="00A517E3">
        <w:rPr>
          <w:rFonts w:ascii="Arial" w:hAnsi="Arial" w:cs="Arial"/>
          <w:color w:val="333333"/>
        </w:rPr>
        <w:t xml:space="preserve"> (RLS)</w:t>
      </w:r>
    </w:p>
    <w:p w14:paraId="36A1A106" w14:textId="77777777" w:rsidR="00A517E3" w:rsidRPr="00A517E3" w:rsidRDefault="00A517E3" w:rsidP="00A517E3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517E3">
        <w:rPr>
          <w:rFonts w:ascii="Arial" w:hAnsi="Arial" w:cs="Arial"/>
          <w:color w:val="333333"/>
        </w:rPr>
        <w:t>migraine</w:t>
      </w:r>
    </w:p>
    <w:p w14:paraId="71AB2890" w14:textId="77777777" w:rsidR="00A517E3" w:rsidRPr="00A517E3" w:rsidRDefault="00A517E3" w:rsidP="00A517E3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517E3">
        <w:rPr>
          <w:rFonts w:ascii="Arial" w:hAnsi="Arial" w:cs="Arial"/>
          <w:color w:val="333333"/>
        </w:rPr>
        <w:t>polyneuropathie</w:t>
      </w:r>
    </w:p>
    <w:p w14:paraId="4E3FFDCB" w14:textId="77777777" w:rsidR="00A517E3" w:rsidRPr="00A517E3" w:rsidRDefault="00A517E3" w:rsidP="00A517E3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517E3">
        <w:rPr>
          <w:rFonts w:ascii="Arial" w:hAnsi="Arial" w:cs="Arial"/>
          <w:color w:val="333333"/>
        </w:rPr>
        <w:t>dwarslaesie</w:t>
      </w:r>
    </w:p>
    <w:p w14:paraId="07F83ABA" w14:textId="77777777" w:rsidR="00A517E3" w:rsidRPr="00A517E3" w:rsidRDefault="00A517E3" w:rsidP="00A517E3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517E3">
        <w:rPr>
          <w:rFonts w:ascii="Arial" w:hAnsi="Arial" w:cs="Arial"/>
          <w:color w:val="333333"/>
        </w:rPr>
        <w:t>carpale tunnelsyndroom</w:t>
      </w:r>
    </w:p>
    <w:p w14:paraId="58F1AD36" w14:textId="77777777" w:rsidR="00A517E3" w:rsidRPr="00A517E3" w:rsidRDefault="00A517E3" w:rsidP="00A517E3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517E3">
        <w:rPr>
          <w:rFonts w:ascii="Arial" w:hAnsi="Arial" w:cs="Arial"/>
          <w:color w:val="333333"/>
        </w:rPr>
        <w:t>zonnesteek en hitteberoerte</w:t>
      </w:r>
    </w:p>
    <w:p w14:paraId="10DA0CC7" w14:textId="77777777" w:rsidR="00A517E3" w:rsidRDefault="00A517E3" w:rsidP="00A517E3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66581560" w14:textId="110F3E69" w:rsidR="00A517E3" w:rsidRPr="00A517E3" w:rsidRDefault="00A517E3" w:rsidP="00A517E3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517E3">
        <w:rPr>
          <w:rFonts w:ascii="Arial" w:hAnsi="Arial" w:cs="Arial"/>
          <w:color w:val="333333"/>
        </w:rPr>
        <w:t>Kies een van deze ziekten en werk daarbij de volgende onderdelen uit, gericht op de situatie van de zorgvrager met deze ziekte:</w:t>
      </w:r>
    </w:p>
    <w:p w14:paraId="5C38FAEF" w14:textId="77777777" w:rsidR="00A517E3" w:rsidRPr="00A517E3" w:rsidRDefault="00A517E3" w:rsidP="00A517E3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517E3">
        <w:rPr>
          <w:rFonts w:ascii="Arial" w:hAnsi="Arial" w:cs="Arial"/>
          <w:color w:val="333333"/>
        </w:rPr>
        <w:t>oorzaken</w:t>
      </w:r>
    </w:p>
    <w:p w14:paraId="10FF94B8" w14:textId="77777777" w:rsidR="00A517E3" w:rsidRPr="00A517E3" w:rsidRDefault="00A517E3" w:rsidP="00A517E3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517E3">
        <w:rPr>
          <w:rFonts w:ascii="Arial" w:hAnsi="Arial" w:cs="Arial"/>
          <w:color w:val="333333"/>
        </w:rPr>
        <w:t>symptomen (inclusief het verloop van de ziekte: acute fase - revalidatiefase - chronische fase)</w:t>
      </w:r>
    </w:p>
    <w:p w14:paraId="37F90DEB" w14:textId="77777777" w:rsidR="00A517E3" w:rsidRPr="00A517E3" w:rsidRDefault="00A517E3" w:rsidP="00A517E3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517E3">
        <w:rPr>
          <w:rFonts w:ascii="Arial" w:hAnsi="Arial" w:cs="Arial"/>
          <w:color w:val="333333"/>
        </w:rPr>
        <w:t>diagnose</w:t>
      </w:r>
    </w:p>
    <w:p w14:paraId="6897B740" w14:textId="77777777" w:rsidR="00A517E3" w:rsidRPr="00A517E3" w:rsidRDefault="00A517E3" w:rsidP="00A517E3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517E3">
        <w:rPr>
          <w:rFonts w:ascii="Arial" w:hAnsi="Arial" w:cs="Arial"/>
          <w:color w:val="333333"/>
        </w:rPr>
        <w:t>behandeling</w:t>
      </w:r>
    </w:p>
    <w:p w14:paraId="1F5E0C03" w14:textId="77777777" w:rsidR="00A517E3" w:rsidRPr="00A517E3" w:rsidRDefault="00A517E3" w:rsidP="00A517E3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517E3">
        <w:rPr>
          <w:rFonts w:ascii="Arial" w:hAnsi="Arial" w:cs="Arial"/>
          <w:color w:val="333333"/>
        </w:rPr>
        <w:t>complicaties</w:t>
      </w:r>
    </w:p>
    <w:p w14:paraId="75FF88EE" w14:textId="77777777" w:rsidR="00A517E3" w:rsidRPr="00A517E3" w:rsidRDefault="00A517E3" w:rsidP="00A517E3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517E3">
        <w:rPr>
          <w:rFonts w:ascii="Arial" w:hAnsi="Arial" w:cs="Arial"/>
          <w:color w:val="333333"/>
        </w:rPr>
        <w:t>prognose</w:t>
      </w:r>
    </w:p>
    <w:p w14:paraId="67351B5A" w14:textId="77777777" w:rsidR="00A517E3" w:rsidRPr="00A517E3" w:rsidRDefault="00A517E3" w:rsidP="00A517E3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517E3">
        <w:rPr>
          <w:rFonts w:ascii="Arial" w:hAnsi="Arial" w:cs="Arial"/>
          <w:color w:val="333333"/>
        </w:rPr>
        <w:t>preventie, zorg en begeleiding</w:t>
      </w:r>
    </w:p>
    <w:p w14:paraId="6F53CA35" w14:textId="77777777" w:rsidR="009D6A3E" w:rsidRPr="00A517E3" w:rsidRDefault="009D6A3E" w:rsidP="00A517E3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sectPr w:rsidR="009D6A3E" w:rsidRPr="00A517E3" w:rsidSect="00A51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5800"/>
    <w:multiLevelType w:val="multilevel"/>
    <w:tmpl w:val="A418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394525"/>
    <w:multiLevelType w:val="multilevel"/>
    <w:tmpl w:val="B024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AD32BE"/>
    <w:multiLevelType w:val="multilevel"/>
    <w:tmpl w:val="ADE4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234EB9"/>
    <w:multiLevelType w:val="multilevel"/>
    <w:tmpl w:val="B6C2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6949049">
    <w:abstractNumId w:val="0"/>
  </w:num>
  <w:num w:numId="2" w16cid:durableId="691879473">
    <w:abstractNumId w:val="2"/>
  </w:num>
  <w:num w:numId="3" w16cid:durableId="655378523">
    <w:abstractNumId w:val="1"/>
  </w:num>
  <w:num w:numId="4" w16cid:durableId="217712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E3"/>
    <w:rsid w:val="00080386"/>
    <w:rsid w:val="00807A1E"/>
    <w:rsid w:val="009D6A3E"/>
    <w:rsid w:val="00A517E3"/>
    <w:rsid w:val="00AA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BA45"/>
  <w15:chartTrackingRefBased/>
  <w15:docId w15:val="{B27EC7CB-3142-42FD-B1B2-4DB63C0D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517E3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5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Hazendonk</dc:creator>
  <cp:keywords/>
  <dc:description/>
  <cp:lastModifiedBy>Nicole Hazendonk</cp:lastModifiedBy>
  <cp:revision>1</cp:revision>
  <dcterms:created xsi:type="dcterms:W3CDTF">2023-03-13T13:54:00Z</dcterms:created>
  <dcterms:modified xsi:type="dcterms:W3CDTF">2023-03-13T13:55:00Z</dcterms:modified>
</cp:coreProperties>
</file>